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u w:val="none"/>
          <w:lang w:val="en-US" w:eastAsia="zh-CN"/>
        </w:rPr>
      </w:pPr>
    </w:p>
    <w:p>
      <w:pPr>
        <w:rPr>
          <w:rFonts w:hint="eastAsia"/>
          <w:b/>
          <w:bCs/>
          <w:sz w:val="32"/>
          <w:szCs w:val="32"/>
          <w:u w:val="none"/>
          <w:lang w:val="en-US" w:eastAsia="zh-CN"/>
        </w:rPr>
      </w:pPr>
      <w:r>
        <w:rPr>
          <w:rFonts w:hint="eastAsia"/>
          <w:b/>
          <w:bCs/>
          <w:sz w:val="32"/>
          <w:szCs w:val="32"/>
          <w:u w:val="none"/>
          <w:lang w:val="en-US" w:eastAsia="zh-CN"/>
        </w:rPr>
        <w:t>原理与特点：</w:t>
      </w:r>
    </w:p>
    <w:p>
      <w:pPr>
        <w:rPr>
          <w:rFonts w:hint="eastAsia"/>
          <w:sz w:val="32"/>
          <w:szCs w:val="32"/>
          <w:u w:val="none"/>
          <w:lang w:val="en-US" w:eastAsia="zh-CN"/>
        </w:rPr>
      </w:pPr>
      <w:r>
        <w:rPr>
          <w:rFonts w:hint="eastAsia"/>
          <w:sz w:val="32"/>
          <w:szCs w:val="32"/>
          <w:u w:val="none"/>
          <w:lang w:val="en-US" w:eastAsia="zh-CN"/>
        </w:rPr>
        <w:t xml:space="preserve">  </w:t>
      </w:r>
      <w:r>
        <w:rPr>
          <w:rFonts w:hint="eastAsia"/>
          <w:u w:val="none"/>
          <w:lang w:val="en-US" w:eastAsia="zh-CN"/>
        </w:rPr>
        <w:t xml:space="preserve"> </w:t>
      </w:r>
      <w:r>
        <w:rPr>
          <w:rStyle w:val="5"/>
          <w:rFonts w:hint="eastAsia" w:ascii="宋体" w:hAnsi="宋体" w:eastAsia="宋体" w:cs="宋体"/>
          <w:sz w:val="32"/>
          <w:szCs w:val="32"/>
        </w:rPr>
        <w:t>SCWY-III</w:t>
      </w:r>
      <w:r>
        <w:rPr>
          <w:rFonts w:hint="eastAsia"/>
          <w:sz w:val="32"/>
          <w:szCs w:val="32"/>
          <w:u w:val="none"/>
          <w:lang w:val="en-US" w:eastAsia="zh-CN"/>
        </w:rPr>
        <w:t>系列智能型无触参数点精密稳压电源是我公司研发生产的新一代交流稳压电源，满足了高精尖设备对电源的特殊需求。具有响应速度快、稳压精度高、无碳刷、无触点、无机械、免维修、解决了三相电压自动平衡等优点，是SBW系列机械式稳压器升级换代产品。</w:t>
      </w:r>
    </w:p>
    <w:p>
      <w:pPr>
        <w:rPr>
          <w:rFonts w:hint="eastAsia"/>
          <w:sz w:val="32"/>
          <w:szCs w:val="32"/>
          <w:u w:val="none"/>
          <w:lang w:val="en-US" w:eastAsia="zh-CN"/>
        </w:rPr>
      </w:pPr>
      <w:r>
        <w:rPr>
          <w:rFonts w:hint="eastAsia"/>
          <w:sz w:val="32"/>
          <w:szCs w:val="32"/>
          <w:u w:val="none"/>
          <w:lang w:val="en-US" w:eastAsia="zh-CN"/>
        </w:rPr>
        <w:t xml:space="preserve">   该产品适用负载广泛，能承受瞬间超载，可长期连续工作，体积小、重量轻、适用安装方便、运营可靠等特点。箱体采用封闭式柜式，体积小、散热好、检测仪表位置醒目、指示准确。在机械加工、医疗设备、印刷设备、广电通讯系统及配电等领域得以广泛良好应用，获得用户一致好评！</w:t>
      </w:r>
    </w:p>
    <w:p>
      <w:pPr>
        <w:rPr>
          <w:rFonts w:hint="eastAsia"/>
          <w:sz w:val="32"/>
          <w:szCs w:val="32"/>
          <w:u w:val="none"/>
          <w:lang w:val="en-US" w:eastAsia="zh-CN"/>
        </w:rPr>
      </w:pPr>
      <w:r>
        <w:rPr>
          <w:rFonts w:hint="eastAsia"/>
          <w:sz w:val="32"/>
          <w:szCs w:val="32"/>
          <w:u w:val="none"/>
          <w:lang w:val="en-US" w:eastAsia="zh-CN"/>
        </w:rPr>
        <w:t xml:space="preserve"> </w:t>
      </w:r>
    </w:p>
    <w:p>
      <w:pPr>
        <w:rPr>
          <w:rFonts w:hint="eastAsia"/>
          <w:sz w:val="32"/>
          <w:szCs w:val="32"/>
          <w:u w:val="none"/>
          <w:lang w:val="en-US" w:eastAsia="zh-CN"/>
        </w:rPr>
      </w:pPr>
    </w:p>
    <w:p>
      <w:pPr>
        <w:rPr>
          <w:rFonts w:hint="eastAsia"/>
          <w:b/>
          <w:bCs/>
          <w:sz w:val="32"/>
          <w:szCs w:val="32"/>
          <w:u w:val="none"/>
          <w:lang w:val="en-US" w:eastAsia="zh-CN"/>
        </w:rPr>
      </w:pPr>
      <w:r>
        <w:rPr>
          <w:rFonts w:hint="eastAsia"/>
          <w:b/>
          <w:bCs/>
          <w:sz w:val="32"/>
          <w:szCs w:val="32"/>
          <w:u w:val="none"/>
          <w:lang w:val="en-US" w:eastAsia="zh-CN"/>
        </w:rPr>
        <w:t>使用范围：</w:t>
      </w:r>
    </w:p>
    <w:p>
      <w:pPr>
        <w:rPr>
          <w:rFonts w:hint="eastAsia" w:eastAsiaTheme="minorEastAsia"/>
          <w:sz w:val="32"/>
          <w:szCs w:val="32"/>
          <w:u w:val="none"/>
          <w:lang w:val="en-US" w:eastAsia="zh-CN"/>
        </w:rPr>
      </w:pPr>
      <w:r>
        <w:rPr>
          <w:rFonts w:hint="eastAsia"/>
          <w:sz w:val="32"/>
          <w:szCs w:val="32"/>
          <w:u w:val="none"/>
          <w:lang w:val="en-US" w:eastAsia="zh-CN"/>
        </w:rPr>
        <w:t xml:space="preserve">   产品广泛应用于工业、交通、邮电、国防、铁路、科研等领域的大型机电设备、金属加工设备、生产流水线、电梯、医疗机械、刺绣轻纺设备、空调、广播电视、家用电器及大楼照明等需要稳定电压的用电设备。</w:t>
      </w:r>
    </w:p>
    <w:p>
      <w:pPr>
        <w:rPr>
          <w:rFonts w:hint="eastAsia"/>
          <w:sz w:val="32"/>
          <w:szCs w:val="32"/>
          <w:u w:val="single"/>
          <w:lang w:val="en-US" w:eastAsia="zh-CN"/>
        </w:rPr>
      </w:pPr>
    </w:p>
    <w:p>
      <w:pPr>
        <w:rPr>
          <w:rFonts w:hint="eastAsia"/>
          <w:u w:val="singl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rPr>
          <w:rFonts w:hint="eastAsia"/>
          <w:u w:val="none"/>
          <w:lang w:val="en-US" w:eastAsia="zh-CN"/>
        </w:rPr>
      </w:pPr>
    </w:p>
    <w:p>
      <w:pPr>
        <w:widowControl/>
        <w:spacing w:line="300" w:lineRule="atLeast"/>
        <w:jc w:val="center"/>
        <w:rPr>
          <w:rFonts w:hint="eastAsia" w:ascii="Arial" w:hAnsi="Arial" w:eastAsia="宋体" w:cs="Arial"/>
          <w:b/>
          <w:kern w:val="0"/>
          <w:sz w:val="28"/>
          <w:szCs w:val="28"/>
          <w:shd w:val="pct10" w:color="auto" w:fill="FFFFFF"/>
          <w:lang w:val="en-US" w:eastAsia="zh-CN"/>
        </w:rPr>
      </w:pPr>
      <w:r>
        <w:rPr>
          <w:rFonts w:hint="eastAsia"/>
          <w:u w:val="none"/>
          <w:lang w:val="en-US" w:eastAsia="zh-CN"/>
        </w:rPr>
        <w:t xml:space="preserve"> </w:t>
      </w:r>
      <w:r>
        <w:rPr>
          <w:rStyle w:val="5"/>
          <w:rFonts w:hint="eastAsia" w:ascii="宋体" w:hAnsi="宋体" w:eastAsia="宋体" w:cs="宋体"/>
          <w:sz w:val="28"/>
          <w:szCs w:val="28"/>
        </w:rPr>
        <w:t>SCWY-III</w:t>
      </w:r>
      <w:r>
        <w:rPr>
          <w:rStyle w:val="5"/>
          <w:rFonts w:hint="eastAsia" w:ascii="Arial" w:hAnsi="Arial" w:cs="Arial"/>
          <w:sz w:val="28"/>
          <w:szCs w:val="28"/>
          <w:lang w:eastAsia="zh-CN"/>
        </w:rPr>
        <w:t>系列</w:t>
      </w:r>
      <w:r>
        <w:rPr>
          <w:rStyle w:val="5"/>
          <w:rFonts w:hint="eastAsia" w:ascii="Arial" w:hAnsi="Arial" w:cs="Arial"/>
          <w:sz w:val="28"/>
          <w:szCs w:val="28"/>
        </w:rPr>
        <w:t>智能型</w:t>
      </w:r>
      <w:r>
        <w:rPr>
          <w:rStyle w:val="5"/>
          <w:rFonts w:hint="eastAsia" w:ascii="Arial" w:hAnsi="Arial" w:cs="Arial"/>
          <w:sz w:val="28"/>
          <w:szCs w:val="28"/>
          <w:lang w:eastAsia="zh-CN"/>
        </w:rPr>
        <w:t>数字化</w:t>
      </w:r>
      <w:r>
        <w:rPr>
          <w:rStyle w:val="5"/>
          <w:rFonts w:hint="eastAsia" w:ascii="Arial" w:hAnsi="Arial" w:cs="Arial"/>
          <w:sz w:val="28"/>
          <w:szCs w:val="28"/>
        </w:rPr>
        <w:t>无触点</w:t>
      </w:r>
      <w:r>
        <w:rPr>
          <w:rStyle w:val="5"/>
          <w:rFonts w:hint="eastAsia" w:ascii="Arial" w:hAnsi="Arial" w:cs="Arial"/>
          <w:sz w:val="28"/>
          <w:szCs w:val="28"/>
          <w:lang w:eastAsia="zh-CN"/>
        </w:rPr>
        <w:t>参数</w:t>
      </w:r>
      <w:r>
        <w:rPr>
          <w:rStyle w:val="5"/>
          <w:rFonts w:hint="eastAsia" w:ascii="Arial" w:hAnsi="Arial" w:cs="Arial"/>
          <w:b/>
          <w:bCs/>
          <w:sz w:val="28"/>
          <w:szCs w:val="28"/>
        </w:rPr>
        <w:t>精密</w:t>
      </w:r>
      <w:r>
        <w:rPr>
          <w:rStyle w:val="5"/>
          <w:rFonts w:hint="eastAsia" w:ascii="Arial" w:hAnsi="Arial" w:cs="Arial"/>
          <w:sz w:val="28"/>
          <w:szCs w:val="28"/>
        </w:rPr>
        <w:t>稳压</w:t>
      </w:r>
      <w:r>
        <w:rPr>
          <w:rStyle w:val="5"/>
          <w:rFonts w:hint="eastAsia" w:ascii="Arial" w:hAnsi="Arial" w:cs="Arial"/>
          <w:sz w:val="28"/>
          <w:szCs w:val="28"/>
          <w:lang w:eastAsia="zh-CN"/>
        </w:rPr>
        <w:t>电源</w:t>
      </w:r>
    </w:p>
    <w:p>
      <w:pPr>
        <w:widowControl/>
        <w:spacing w:line="300" w:lineRule="atLeast"/>
        <w:jc w:val="left"/>
        <w:rPr>
          <w:rFonts w:hint="eastAsia" w:ascii="黑体" w:hAnsi="Arial" w:eastAsia="黑体" w:cs="Arial"/>
          <w:kern w:val="0"/>
          <w:sz w:val="28"/>
          <w:szCs w:val="28"/>
          <w:lang w:val="en-US" w:eastAsia="zh-CN"/>
        </w:rPr>
      </w:pPr>
      <w:r>
        <w:rPr>
          <w:rFonts w:hint="eastAsia" w:ascii="黑体" w:hAnsi="Arial" w:eastAsia="黑体" w:cs="Arial"/>
          <w:b/>
          <w:kern w:val="0"/>
          <w:sz w:val="28"/>
          <w:szCs w:val="28"/>
        </w:rPr>
        <w:t>技术指标</w:t>
      </w:r>
      <w:r>
        <w:rPr>
          <w:rFonts w:hint="eastAsia" w:ascii="黑体" w:hAnsi="Arial" w:eastAsia="黑体" w:cs="Arial"/>
          <w:b/>
          <w:kern w:val="0"/>
          <w:sz w:val="28"/>
          <w:szCs w:val="28"/>
          <w:lang w:val="en-US" w:eastAsia="zh-CN"/>
        </w:rPr>
        <w:t>:</w:t>
      </w:r>
    </w:p>
    <w:tbl>
      <w:tblPr>
        <w:tblStyle w:val="2"/>
        <w:tblW w:w="0" w:type="auto"/>
        <w:jc w:val="center"/>
        <w:tblLayout w:type="fixed"/>
        <w:tblCellMar>
          <w:top w:w="0" w:type="dxa"/>
          <w:left w:w="108" w:type="dxa"/>
          <w:bottom w:w="0" w:type="dxa"/>
          <w:right w:w="108" w:type="dxa"/>
        </w:tblCellMar>
      </w:tblPr>
      <w:tblGrid>
        <w:gridCol w:w="644"/>
        <w:gridCol w:w="2740"/>
        <w:gridCol w:w="5263"/>
      </w:tblGrid>
      <w:tr>
        <w:tblPrEx>
          <w:tblCellMar>
            <w:top w:w="0" w:type="dxa"/>
            <w:left w:w="108" w:type="dxa"/>
            <w:bottom w:w="0" w:type="dxa"/>
            <w:right w:w="108" w:type="dxa"/>
          </w:tblCellMar>
        </w:tblPrEx>
        <w:trPr>
          <w:trHeight w:val="405" w:hRule="atLeast"/>
          <w:jc w:val="center"/>
        </w:trPr>
        <w:tc>
          <w:tcPr>
            <w:tcW w:w="3384" w:type="dxa"/>
            <w:gridSpan w:val="2"/>
            <w:tcBorders>
              <w:top w:val="thinThickSmallGap" w:color="auto" w:sz="12" w:space="0"/>
              <w:left w:val="thinThickSmallGap" w:color="auto" w:sz="12" w:space="0"/>
              <w:bottom w:val="single" w:color="auto" w:sz="4" w:space="0"/>
              <w:right w:val="double" w:color="808080" w:sz="4" w:space="0"/>
            </w:tcBorders>
            <w:noWrap w:val="0"/>
            <w:vAlign w:val="center"/>
          </w:tcPr>
          <w:p>
            <w:pPr>
              <w:jc w:val="center"/>
              <w:rPr>
                <w:rFonts w:hint="eastAsia" w:ascii="黑体" w:hAnsi="宋体" w:eastAsia="黑体"/>
              </w:rPr>
            </w:pPr>
            <w:r>
              <w:rPr>
                <w:rFonts w:hint="eastAsia" w:ascii="黑体" w:hAnsi="宋体" w:eastAsia="黑体" w:cs="Arial"/>
                <w:kern w:val="0"/>
                <w:szCs w:val="21"/>
              </w:rPr>
              <w:t>功率</w:t>
            </w:r>
          </w:p>
        </w:tc>
        <w:tc>
          <w:tcPr>
            <w:tcW w:w="5263" w:type="dxa"/>
            <w:tcBorders>
              <w:top w:val="thinThickSmallGap" w:color="auto" w:sz="12" w:space="0"/>
              <w:left w:val="double" w:color="808080" w:sz="4" w:space="0"/>
              <w:bottom w:val="single" w:color="808080" w:sz="8" w:space="0"/>
              <w:right w:val="thinThickSmallGap" w:color="auto" w:sz="12" w:space="0"/>
            </w:tcBorders>
            <w:noWrap w:val="0"/>
            <w:vAlign w:val="center"/>
          </w:tcPr>
          <w:p>
            <w:pPr>
              <w:widowControl/>
              <w:spacing w:line="300" w:lineRule="atLeast"/>
              <w:rPr>
                <w:rFonts w:hint="default" w:ascii="黑体" w:hAnsi="宋体" w:eastAsia="黑体" w:cs="Arial"/>
                <w:kern w:val="0"/>
                <w:szCs w:val="21"/>
                <w:lang w:val="en-US" w:eastAsia="zh-CN"/>
              </w:rPr>
            </w:pPr>
            <w:r>
              <w:rPr>
                <w:rFonts w:hint="eastAsia" w:ascii="黑体" w:hAnsi="宋体" w:eastAsia="黑体" w:cs="Arial"/>
                <w:kern w:val="0"/>
                <w:szCs w:val="21"/>
                <w:lang w:val="en-US" w:eastAsia="zh-CN"/>
              </w:rPr>
              <w:t>10kvA- - -2500kvA</w:t>
            </w:r>
          </w:p>
        </w:tc>
      </w:tr>
      <w:tr>
        <w:tblPrEx>
          <w:tblCellMar>
            <w:top w:w="0" w:type="dxa"/>
            <w:left w:w="108" w:type="dxa"/>
            <w:bottom w:w="0" w:type="dxa"/>
            <w:right w:w="108" w:type="dxa"/>
          </w:tblCellMar>
        </w:tblPrEx>
        <w:trPr>
          <w:trHeight w:val="405" w:hRule="atLeast"/>
          <w:jc w:val="center"/>
        </w:trPr>
        <w:tc>
          <w:tcPr>
            <w:tcW w:w="644" w:type="dxa"/>
            <w:vMerge w:val="restart"/>
            <w:tcBorders>
              <w:top w:val="single" w:color="auto" w:sz="4" w:space="0"/>
              <w:left w:val="thinThickSmallGap" w:color="auto" w:sz="12" w:space="0"/>
              <w:right w:val="double" w:color="808080" w:sz="4" w:space="0"/>
            </w:tcBorders>
            <w:noWrap w:val="0"/>
            <w:vAlign w:val="center"/>
          </w:tcPr>
          <w:p>
            <w:pPr>
              <w:jc w:val="center"/>
              <w:rPr>
                <w:rFonts w:hint="eastAsia" w:ascii="黑体" w:hAnsi="宋体" w:eastAsia="黑体" w:cs="Arial"/>
                <w:kern w:val="0"/>
                <w:szCs w:val="21"/>
              </w:rPr>
            </w:pPr>
            <w:r>
              <w:rPr>
                <w:rFonts w:hint="eastAsia" w:ascii="黑体" w:hAnsi="宋体" w:eastAsia="黑体" w:cs="Arial"/>
                <w:kern w:val="0"/>
                <w:szCs w:val="21"/>
              </w:rPr>
              <w:t>输入</w:t>
            </w:r>
          </w:p>
        </w:tc>
        <w:tc>
          <w:tcPr>
            <w:tcW w:w="2740" w:type="dxa"/>
            <w:tcBorders>
              <w:top w:val="single" w:color="auto" w:sz="4" w:space="0"/>
              <w:left w:val="double" w:color="808080" w:sz="4" w:space="0"/>
              <w:bottom w:val="single" w:color="808080" w:sz="8" w:space="0"/>
              <w:right w:val="double" w:color="808080" w:sz="4" w:space="0"/>
            </w:tcBorders>
            <w:noWrap w:val="0"/>
            <w:vAlign w:val="center"/>
          </w:tcPr>
          <w:p>
            <w:pPr>
              <w:widowControl/>
              <w:spacing w:line="300" w:lineRule="atLeast"/>
              <w:jc w:val="center"/>
              <w:rPr>
                <w:rFonts w:hint="eastAsia" w:ascii="黑体" w:hAnsi="宋体" w:eastAsia="黑体" w:cs="Arial"/>
                <w:kern w:val="0"/>
                <w:szCs w:val="21"/>
              </w:rPr>
            </w:pPr>
            <w:r>
              <w:rPr>
                <w:rFonts w:hint="eastAsia" w:ascii="黑体" w:hAnsi="宋体" w:eastAsia="黑体" w:cs="Arial"/>
                <w:kern w:val="0"/>
                <w:szCs w:val="21"/>
              </w:rPr>
              <w:t>额定电压</w:t>
            </w:r>
          </w:p>
        </w:tc>
        <w:tc>
          <w:tcPr>
            <w:tcW w:w="5263" w:type="dxa"/>
            <w:tcBorders>
              <w:top w:val="thinThickSmallGap" w:color="auto" w:sz="12"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rPr>
            </w:pPr>
            <w:r>
              <w:rPr>
                <w:rFonts w:hint="eastAsia" w:ascii="黑体" w:hAnsi="宋体" w:eastAsia="黑体"/>
              </w:rPr>
              <w:t>3φ4W+G 380V±20%</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jc w:val="center"/>
              <w:rPr>
                <w:rFonts w:hint="eastAsia" w:ascii="黑体" w:hAnsi="宋体" w:eastAsia="黑体"/>
              </w:rPr>
            </w:pPr>
          </w:p>
        </w:tc>
        <w:tc>
          <w:tcPr>
            <w:tcW w:w="2740" w:type="dxa"/>
            <w:tcBorders>
              <w:top w:val="single" w:color="808080" w:sz="8" w:space="0"/>
              <w:left w:val="double" w:color="808080" w:sz="4" w:space="0"/>
              <w:bottom w:val="thinThickSmallGap" w:color="auto" w:sz="12" w:space="0"/>
              <w:right w:val="double" w:color="808080" w:sz="4" w:space="0"/>
            </w:tcBorders>
            <w:noWrap w:val="0"/>
            <w:vAlign w:val="center"/>
          </w:tcPr>
          <w:p>
            <w:pPr>
              <w:widowControl/>
              <w:spacing w:line="300" w:lineRule="atLeast"/>
              <w:jc w:val="center"/>
              <w:rPr>
                <w:rFonts w:hint="eastAsia" w:ascii="黑体" w:hAnsi="宋体" w:eastAsia="黑体" w:cs="Arial"/>
                <w:kern w:val="0"/>
                <w:szCs w:val="21"/>
              </w:rPr>
            </w:pPr>
            <w:r>
              <w:rPr>
                <w:rFonts w:hint="eastAsia" w:ascii="黑体" w:hAnsi="宋体" w:eastAsia="黑体" w:cs="Arial"/>
                <w:kern w:val="0"/>
                <w:szCs w:val="21"/>
              </w:rPr>
              <w:t>频率</w:t>
            </w:r>
          </w:p>
        </w:tc>
        <w:tc>
          <w:tcPr>
            <w:tcW w:w="5263" w:type="dxa"/>
            <w:tcBorders>
              <w:top w:val="single" w:color="808080" w:sz="8" w:space="0"/>
              <w:left w:val="double" w:color="808080" w:sz="4" w:space="0"/>
              <w:bottom w:val="thinThickSmallGap" w:color="auto" w:sz="12"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cs="Arial"/>
                <w:kern w:val="0"/>
                <w:szCs w:val="21"/>
              </w:rPr>
              <w:t>47HZ-63HZ</w:t>
            </w:r>
          </w:p>
        </w:tc>
      </w:tr>
      <w:tr>
        <w:tblPrEx>
          <w:tblCellMar>
            <w:top w:w="0" w:type="dxa"/>
            <w:left w:w="108" w:type="dxa"/>
            <w:bottom w:w="0" w:type="dxa"/>
            <w:right w:w="108" w:type="dxa"/>
          </w:tblCellMar>
        </w:tblPrEx>
        <w:trPr>
          <w:trHeight w:val="360" w:hRule="atLeast"/>
          <w:jc w:val="center"/>
        </w:trPr>
        <w:tc>
          <w:tcPr>
            <w:tcW w:w="644" w:type="dxa"/>
            <w:vMerge w:val="restart"/>
            <w:tcBorders>
              <w:top w:val="thinThickSmallGap" w:color="auto" w:sz="12" w:space="0"/>
              <w:left w:val="thinThickSmallGap" w:color="auto" w:sz="12" w:space="0"/>
              <w:bottom w:val="thinThickSmallGap" w:color="808080" w:sz="12"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 xml:space="preserve"> 输出</w:t>
            </w:r>
          </w:p>
        </w:tc>
        <w:tc>
          <w:tcPr>
            <w:tcW w:w="2740" w:type="dxa"/>
            <w:tcBorders>
              <w:top w:val="thinThickSmallGap" w:color="auto" w:sz="12" w:space="0"/>
              <w:left w:val="double" w:color="808080" w:sz="4" w:space="0"/>
              <w:bottom w:val="single" w:color="808080" w:sz="8" w:space="0"/>
              <w:right w:val="double" w:color="808080" w:sz="4" w:space="0"/>
            </w:tcBorders>
            <w:noWrap w:val="0"/>
            <w:vAlign w:val="center"/>
          </w:tcPr>
          <w:p>
            <w:pPr>
              <w:jc w:val="center"/>
              <w:rPr>
                <w:rFonts w:hint="eastAsia" w:ascii="黑体" w:hAnsi="宋体" w:eastAsia="黑体" w:cs="Arial"/>
                <w:kern w:val="0"/>
                <w:szCs w:val="21"/>
              </w:rPr>
            </w:pPr>
            <w:r>
              <w:rPr>
                <w:rFonts w:hint="eastAsia" w:ascii="黑体" w:hAnsi="宋体" w:eastAsia="黑体" w:cs="Arial"/>
                <w:kern w:val="0"/>
                <w:szCs w:val="21"/>
              </w:rPr>
              <w:t xml:space="preserve">额定电压 </w:t>
            </w:r>
          </w:p>
        </w:tc>
        <w:tc>
          <w:tcPr>
            <w:tcW w:w="5263" w:type="dxa"/>
            <w:tcBorders>
              <w:top w:val="thinThickSmallGap" w:color="auto" w:sz="12"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rPr>
              <w:t>3φ4W+G</w:t>
            </w:r>
            <w:r>
              <w:rPr>
                <w:rFonts w:hint="eastAsia" w:ascii="黑体" w:hAnsi="宋体" w:eastAsia="黑体" w:cs="Arial"/>
                <w:kern w:val="0"/>
                <w:szCs w:val="21"/>
              </w:rPr>
              <w:t xml:space="preserve"> </w:t>
            </w:r>
            <w:r>
              <w:rPr>
                <w:rFonts w:hint="eastAsia" w:ascii="黑体" w:hAnsi="宋体" w:eastAsia="黑体" w:cs="Arial"/>
                <w:kern w:val="0"/>
                <w:szCs w:val="21"/>
                <w:lang w:val="en-US" w:eastAsia="zh-CN"/>
              </w:rPr>
              <w:t>380</w:t>
            </w:r>
            <w:r>
              <w:rPr>
                <w:rFonts w:hint="eastAsia" w:ascii="黑体" w:hAnsi="宋体" w:eastAsia="黑体" w:cs="Arial"/>
                <w:kern w:val="0"/>
                <w:szCs w:val="21"/>
              </w:rPr>
              <w:t>V</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808080"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jc w:val="center"/>
              <w:rPr>
                <w:rFonts w:hint="eastAsia" w:ascii="黑体" w:hAnsi="宋体" w:eastAsia="黑体" w:cs="Arial"/>
                <w:kern w:val="0"/>
                <w:szCs w:val="21"/>
              </w:rPr>
            </w:pPr>
            <w:r>
              <w:rPr>
                <w:rFonts w:hint="eastAsia" w:ascii="黑体" w:hAnsi="宋体" w:eastAsia="黑体" w:cs="Arial"/>
                <w:kern w:val="0"/>
                <w:szCs w:val="21"/>
              </w:rPr>
              <w:t xml:space="preserve">稳压精度 </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cs="Arial"/>
                <w:kern w:val="0"/>
                <w:szCs w:val="21"/>
              </w:rPr>
              <w:t>±</w:t>
            </w:r>
            <w:r>
              <w:rPr>
                <w:rFonts w:hint="eastAsia" w:ascii="黑体" w:hAnsi="宋体" w:eastAsia="黑体" w:cs="Arial"/>
                <w:kern w:val="0"/>
                <w:szCs w:val="21"/>
                <w:lang w:val="en-US" w:eastAsia="zh-CN"/>
              </w:rPr>
              <w:t>1/</w:t>
            </w:r>
            <w:r>
              <w:rPr>
                <w:rFonts w:hint="eastAsia" w:ascii="黑体" w:hAnsi="宋体" w:eastAsia="黑体" w:cs="Arial"/>
                <w:kern w:val="0"/>
                <w:szCs w:val="21"/>
              </w:rPr>
              <w:t xml:space="preserve">2% </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808080"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jc w:val="center"/>
              <w:rPr>
                <w:rFonts w:hint="eastAsia" w:ascii="黑体" w:hAnsi="宋体" w:eastAsia="黑体" w:cs="Arial"/>
                <w:kern w:val="0"/>
                <w:szCs w:val="21"/>
              </w:rPr>
            </w:pPr>
            <w:r>
              <w:rPr>
                <w:rFonts w:hint="eastAsia" w:ascii="黑体" w:hAnsi="宋体" w:eastAsia="黑体" w:cs="Arial"/>
                <w:kern w:val="0"/>
                <w:szCs w:val="21"/>
              </w:rPr>
              <w:t xml:space="preserve">响应时间 </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szCs w:val="21"/>
              </w:rPr>
              <w:t>≤</w:t>
            </w:r>
            <w:r>
              <w:rPr>
                <w:rFonts w:hint="eastAsia" w:ascii="黑体" w:hAnsi="宋体" w:eastAsia="黑体"/>
                <w:szCs w:val="21"/>
                <w:lang w:val="en-US" w:eastAsia="zh-CN"/>
              </w:rPr>
              <w:t>10</w:t>
            </w:r>
            <w:r>
              <w:rPr>
                <w:rFonts w:hint="eastAsia" w:ascii="黑体" w:hAnsi="宋体" w:eastAsia="黑体" w:cs="Arial"/>
                <w:kern w:val="0"/>
                <w:sz w:val="24"/>
              </w:rPr>
              <w:t>ms</w:t>
            </w:r>
            <w:r>
              <w:rPr>
                <w:rFonts w:hint="eastAsia" w:ascii="黑体" w:hAnsi="宋体" w:eastAsia="黑体" w:cs="Arial"/>
                <w:kern w:val="0"/>
                <w:sz w:val="24"/>
                <w:lang w:val="en-US" w:eastAsia="zh-CN"/>
              </w:rPr>
              <w:t>-</w:t>
            </w:r>
            <w:r>
              <w:rPr>
                <w:rFonts w:hint="eastAsia" w:ascii="黑体" w:hAnsi="宋体" w:eastAsia="黑体" w:cs="Arial"/>
                <w:kern w:val="0"/>
                <w:szCs w:val="21"/>
              </w:rPr>
              <w:t>2</w:t>
            </w:r>
            <w:r>
              <w:rPr>
                <w:rFonts w:hint="eastAsia" w:ascii="黑体" w:hAnsi="宋体" w:eastAsia="黑体" w:cs="Arial"/>
                <w:kern w:val="0"/>
                <w:szCs w:val="21"/>
                <w:lang w:val="en-US" w:eastAsia="zh-CN"/>
              </w:rPr>
              <w:t>0</w:t>
            </w:r>
            <w:r>
              <w:rPr>
                <w:rFonts w:hint="eastAsia" w:ascii="黑体" w:hAnsi="宋体" w:eastAsia="黑体" w:cs="Arial"/>
                <w:kern w:val="0"/>
                <w:sz w:val="24"/>
              </w:rPr>
              <w:t>ms</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808080"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jc w:val="center"/>
              <w:rPr>
                <w:rFonts w:hint="eastAsia" w:ascii="黑体" w:hAnsi="宋体" w:eastAsia="黑体" w:cs="Arial"/>
                <w:kern w:val="0"/>
                <w:szCs w:val="21"/>
              </w:rPr>
            </w:pPr>
            <w:r>
              <w:rPr>
                <w:rFonts w:hint="eastAsia" w:ascii="黑体" w:hAnsi="宋体" w:eastAsia="黑体" w:cs="Arial"/>
                <w:kern w:val="0"/>
                <w:szCs w:val="21"/>
              </w:rPr>
              <w:t xml:space="preserve">波形失真 </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cs="Arial"/>
                <w:kern w:val="0"/>
                <w:szCs w:val="21"/>
              </w:rPr>
              <w:t xml:space="preserve">不产生附加波形畸变（静态） </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808080"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jc w:val="center"/>
              <w:rPr>
                <w:rFonts w:hint="eastAsia" w:ascii="黑体" w:hAnsi="宋体" w:eastAsia="黑体" w:cs="Arial"/>
                <w:kern w:val="0"/>
                <w:szCs w:val="21"/>
              </w:rPr>
            </w:pPr>
            <w:r>
              <w:rPr>
                <w:rFonts w:hint="eastAsia" w:ascii="黑体" w:hAnsi="宋体" w:eastAsia="黑体" w:cs="Arial"/>
                <w:kern w:val="0"/>
                <w:szCs w:val="21"/>
              </w:rPr>
              <w:t xml:space="preserve">效率 </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cs="Arial"/>
                <w:kern w:val="0"/>
                <w:szCs w:val="21"/>
              </w:rPr>
              <w:t xml:space="preserve">≥98% </w:t>
            </w:r>
            <w:bookmarkStart w:id="0" w:name="_GoBack"/>
            <w:bookmarkEnd w:id="0"/>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808080"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jc w:val="center"/>
              <w:rPr>
                <w:rFonts w:hint="eastAsia" w:ascii="黑体" w:hAnsi="宋体" w:eastAsia="黑体" w:cs="Arial"/>
                <w:kern w:val="0"/>
                <w:szCs w:val="21"/>
              </w:rPr>
            </w:pPr>
            <w:r>
              <w:rPr>
                <w:rFonts w:hint="eastAsia" w:ascii="黑体" w:hAnsi="宋体" w:eastAsia="黑体" w:cs="Arial"/>
                <w:kern w:val="0"/>
                <w:szCs w:val="21"/>
              </w:rPr>
              <w:t xml:space="preserve">三相不平衡度 </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cs="Arial"/>
                <w:kern w:val="0"/>
                <w:szCs w:val="21"/>
              </w:rPr>
              <w:t xml:space="preserve">三相电压自动平衡 </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thinThickSmallGap" w:color="auto" w:sz="12" w:space="0"/>
              <w:right w:val="double" w:color="808080" w:sz="4" w:space="0"/>
            </w:tcBorders>
            <w:noWrap w:val="0"/>
            <w:vAlign w:val="center"/>
          </w:tcPr>
          <w:p>
            <w:pPr>
              <w:jc w:val="center"/>
              <w:rPr>
                <w:rFonts w:hint="eastAsia" w:ascii="黑体" w:hAnsi="宋体" w:eastAsia="黑体" w:cs="Arial"/>
                <w:kern w:val="0"/>
                <w:szCs w:val="21"/>
              </w:rPr>
            </w:pPr>
            <w:r>
              <w:rPr>
                <w:rFonts w:hint="eastAsia" w:ascii="黑体" w:hAnsi="宋体" w:eastAsia="黑体" w:cs="Arial"/>
                <w:kern w:val="0"/>
                <w:szCs w:val="21"/>
              </w:rPr>
              <w:t xml:space="preserve">延时输出 </w:t>
            </w:r>
          </w:p>
        </w:tc>
        <w:tc>
          <w:tcPr>
            <w:tcW w:w="5263" w:type="dxa"/>
            <w:tcBorders>
              <w:top w:val="single" w:color="808080" w:sz="8" w:space="0"/>
              <w:left w:val="double" w:color="808080" w:sz="4" w:space="0"/>
              <w:bottom w:val="thinThickSmallGap" w:color="auto" w:sz="12"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cs="Arial"/>
                <w:kern w:val="0"/>
                <w:szCs w:val="21"/>
              </w:rPr>
              <w:t xml:space="preserve">先稳压再输出（保护设备不受冲击） </w:t>
            </w:r>
          </w:p>
        </w:tc>
      </w:tr>
      <w:tr>
        <w:tblPrEx>
          <w:tblCellMar>
            <w:top w:w="0" w:type="dxa"/>
            <w:left w:w="108" w:type="dxa"/>
            <w:bottom w:w="0" w:type="dxa"/>
            <w:right w:w="108" w:type="dxa"/>
          </w:tblCellMar>
        </w:tblPrEx>
        <w:trPr>
          <w:trHeight w:val="360" w:hRule="atLeast"/>
          <w:jc w:val="center"/>
        </w:trPr>
        <w:tc>
          <w:tcPr>
            <w:tcW w:w="644" w:type="dxa"/>
            <w:vMerge w:val="restart"/>
            <w:tcBorders>
              <w:top w:val="thinThickSmallGap" w:color="auto" w:sz="12" w:space="0"/>
              <w:left w:val="thinThickSmallGap" w:color="auto" w:sz="12" w:space="0"/>
              <w:bottom w:val="thinThickSmallGap" w:color="auto" w:sz="12"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护 保</w:t>
            </w:r>
          </w:p>
        </w:tc>
        <w:tc>
          <w:tcPr>
            <w:tcW w:w="2740" w:type="dxa"/>
            <w:tcBorders>
              <w:top w:val="thinThickSmallGap" w:color="auto" w:sz="12" w:space="0"/>
              <w:left w:val="double" w:color="808080" w:sz="4" w:space="0"/>
              <w:bottom w:val="single" w:color="808080" w:sz="8"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过压</w:t>
            </w:r>
          </w:p>
        </w:tc>
        <w:tc>
          <w:tcPr>
            <w:tcW w:w="5263" w:type="dxa"/>
            <w:tcBorders>
              <w:top w:val="thinThickSmallGap" w:color="auto" w:sz="12" w:space="0"/>
              <w:left w:val="double" w:color="808080" w:sz="4" w:space="0"/>
              <w:bottom w:val="single" w:color="808080" w:sz="8" w:space="0"/>
              <w:right w:val="thinThickSmallGap" w:color="auto" w:sz="12" w:space="0"/>
            </w:tcBorders>
            <w:noWrap w:val="0"/>
            <w:vAlign w:val="center"/>
          </w:tcPr>
          <w:p>
            <w:pPr>
              <w:rPr>
                <w:rFonts w:hint="eastAsia" w:ascii="黑体" w:hAnsi="宋体" w:eastAsia="黑体" w:cs="Arial"/>
                <w:kern w:val="0"/>
                <w:szCs w:val="21"/>
              </w:rPr>
            </w:pPr>
            <w:r>
              <w:rPr>
                <w:rFonts w:hint="eastAsia" w:ascii="黑体" w:hAnsi="宋体" w:eastAsia="黑体" w:cs="Arial"/>
                <w:kern w:val="0"/>
                <w:szCs w:val="21"/>
              </w:rPr>
              <w:t xml:space="preserve">输出相电压超过10%（245V），切断输出或不间断转向旁路 </w:t>
            </w:r>
            <w:r>
              <w:rPr>
                <w:rFonts w:hint="eastAsia" w:ascii="黑体" w:hAnsi="宋体" w:eastAsia="黑体" w:cs="Arial"/>
                <w:kern w:val="0"/>
                <w:szCs w:val="21"/>
                <w:lang w:eastAsia="zh-CN"/>
              </w:rPr>
              <w:t>（</w:t>
            </w:r>
            <w:r>
              <w:rPr>
                <w:rFonts w:hint="eastAsia" w:ascii="黑体" w:hAnsi="宋体" w:eastAsia="黑体" w:cs="Arial"/>
                <w:kern w:val="0"/>
                <w:szCs w:val="21"/>
                <w:lang w:val="en-US" w:eastAsia="zh-CN"/>
              </w:rPr>
              <w:t>可根据实际要求设定）</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欠压</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rPr>
                <w:rFonts w:hint="eastAsia" w:ascii="黑体" w:hAnsi="宋体" w:eastAsia="黑体" w:cs="Arial"/>
                <w:kern w:val="0"/>
                <w:szCs w:val="21"/>
              </w:rPr>
            </w:pPr>
            <w:r>
              <w:rPr>
                <w:rFonts w:hint="eastAsia" w:ascii="黑体" w:hAnsi="宋体" w:eastAsia="黑体" w:cs="Arial"/>
                <w:kern w:val="0"/>
                <w:szCs w:val="21"/>
              </w:rPr>
              <w:t xml:space="preserve">输出相电压低于10%（195V），切断输出或不间断转向旁路 </w:t>
            </w:r>
            <w:r>
              <w:rPr>
                <w:rFonts w:hint="eastAsia" w:ascii="黑体" w:hAnsi="宋体" w:eastAsia="黑体" w:cs="Arial"/>
                <w:kern w:val="0"/>
                <w:szCs w:val="21"/>
                <w:lang w:eastAsia="zh-CN"/>
              </w:rPr>
              <w:t>（</w:t>
            </w:r>
            <w:r>
              <w:rPr>
                <w:rFonts w:hint="eastAsia" w:ascii="黑体" w:hAnsi="宋体" w:eastAsia="黑体" w:cs="Arial"/>
                <w:kern w:val="0"/>
                <w:szCs w:val="21"/>
                <w:lang w:val="en-US" w:eastAsia="zh-CN"/>
              </w:rPr>
              <w:t>可根据实际要求设定）</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缺相</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rPr>
                <w:rFonts w:hint="eastAsia" w:ascii="黑体" w:hAnsi="宋体" w:eastAsia="黑体" w:cs="Arial"/>
                <w:kern w:val="0"/>
                <w:szCs w:val="21"/>
              </w:rPr>
            </w:pPr>
            <w:r>
              <w:rPr>
                <w:rFonts w:hint="eastAsia" w:ascii="黑体" w:hAnsi="宋体" w:eastAsia="黑体" w:cs="Arial"/>
                <w:kern w:val="0"/>
                <w:szCs w:val="21"/>
              </w:rPr>
              <w:t xml:space="preserve">具备（自动切断） </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过载</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rPr>
                <w:rFonts w:hint="eastAsia" w:ascii="黑体" w:hAnsi="宋体" w:eastAsia="黑体" w:cs="Arial"/>
                <w:kern w:val="0"/>
                <w:szCs w:val="21"/>
              </w:rPr>
            </w:pPr>
            <w:r>
              <w:rPr>
                <w:rFonts w:hint="eastAsia" w:ascii="黑体" w:hAnsi="宋体" w:eastAsia="黑体" w:cs="Arial"/>
                <w:kern w:val="0"/>
                <w:szCs w:val="21"/>
              </w:rPr>
              <w:t xml:space="preserve">电子检测，过载3分钟内切断输出 </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过流</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rPr>
                <w:rFonts w:hint="eastAsia" w:ascii="黑体" w:hAnsi="宋体" w:eastAsia="黑体" w:cs="Arial"/>
                <w:kern w:val="0"/>
                <w:szCs w:val="21"/>
              </w:rPr>
            </w:pPr>
            <w:r>
              <w:rPr>
                <w:rFonts w:hint="eastAsia" w:ascii="黑体" w:hAnsi="宋体" w:eastAsia="黑体" w:cs="Arial"/>
                <w:kern w:val="0"/>
                <w:szCs w:val="21"/>
              </w:rPr>
              <w:t xml:space="preserve">电子检测和断路器双重保护 </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短路</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rPr>
                <w:rFonts w:hint="eastAsia" w:ascii="黑体" w:hAnsi="宋体" w:eastAsia="黑体" w:cs="Arial"/>
                <w:kern w:val="0"/>
                <w:szCs w:val="21"/>
              </w:rPr>
            </w:pPr>
            <w:r>
              <w:rPr>
                <w:rFonts w:hint="eastAsia" w:ascii="黑体" w:hAnsi="宋体" w:eastAsia="黑体" w:cs="Arial"/>
                <w:kern w:val="0"/>
                <w:szCs w:val="21"/>
              </w:rPr>
              <w:t xml:space="preserve">电子检测和断路器双重保护 </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旁路</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rPr>
                <w:rFonts w:hint="eastAsia" w:ascii="黑体" w:hAnsi="宋体" w:eastAsia="黑体" w:cs="Arial"/>
                <w:kern w:val="0"/>
                <w:szCs w:val="21"/>
              </w:rPr>
            </w:pPr>
            <w:r>
              <w:rPr>
                <w:rFonts w:hint="eastAsia" w:ascii="黑体" w:hAnsi="宋体" w:eastAsia="黑体" w:cs="Arial"/>
                <w:kern w:val="0"/>
                <w:szCs w:val="21"/>
              </w:rPr>
              <w:t xml:space="preserve">不间断自动旁路 </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thinThickSmallGap" w:color="auto" w:sz="12" w:space="0"/>
              <w:right w:val="double" w:color="808080" w:sz="4" w:space="0"/>
            </w:tcBorders>
            <w:noWrap w:val="0"/>
            <w:vAlign w:val="center"/>
          </w:tcPr>
          <w:p>
            <w:pPr>
              <w:spacing w:line="300" w:lineRule="atLeast"/>
              <w:jc w:val="center"/>
              <w:rPr>
                <w:rFonts w:hint="eastAsia" w:ascii="黑体" w:hAnsi="宋体" w:eastAsia="黑体" w:cs="Arial"/>
                <w:kern w:val="0"/>
                <w:szCs w:val="21"/>
                <w:lang w:val="en-US" w:eastAsia="zh-CN"/>
              </w:rPr>
            </w:pPr>
            <w:r>
              <w:rPr>
                <w:rFonts w:hint="eastAsia" w:ascii="黑体" w:hAnsi="宋体" w:eastAsia="黑体" w:cs="Arial"/>
                <w:kern w:val="0"/>
                <w:szCs w:val="21"/>
                <w:lang w:val="en-US" w:eastAsia="zh-CN"/>
              </w:rPr>
              <w:t>延时输出</w:t>
            </w:r>
          </w:p>
        </w:tc>
        <w:tc>
          <w:tcPr>
            <w:tcW w:w="5263" w:type="dxa"/>
            <w:tcBorders>
              <w:top w:val="single" w:color="808080" w:sz="8" w:space="0"/>
              <w:left w:val="double" w:color="808080" w:sz="4" w:space="0"/>
              <w:bottom w:val="thinThickSmallGap" w:color="auto" w:sz="12" w:space="0"/>
              <w:right w:val="thinThickSmallGap" w:color="auto" w:sz="12" w:space="0"/>
            </w:tcBorders>
            <w:noWrap w:val="0"/>
            <w:vAlign w:val="center"/>
          </w:tcPr>
          <w:p>
            <w:pPr>
              <w:rPr>
                <w:rFonts w:hint="eastAsia" w:ascii="黑体" w:hAnsi="宋体" w:eastAsia="黑体" w:cs="Arial"/>
                <w:kern w:val="0"/>
                <w:szCs w:val="21"/>
                <w:lang w:val="en-US" w:eastAsia="zh-CN"/>
              </w:rPr>
            </w:pPr>
            <w:r>
              <w:rPr>
                <w:rFonts w:hint="eastAsia" w:ascii="黑体" w:hAnsi="宋体" w:eastAsia="黑体" w:cs="Arial"/>
                <w:kern w:val="0"/>
                <w:szCs w:val="21"/>
                <w:lang w:val="en-US" w:eastAsia="zh-CN"/>
              </w:rPr>
              <w:t>送上市电或停电再来电时，延时5秒输出</w:t>
            </w:r>
          </w:p>
        </w:tc>
      </w:tr>
      <w:tr>
        <w:tblPrEx>
          <w:tblCellMar>
            <w:top w:w="0" w:type="dxa"/>
            <w:left w:w="108" w:type="dxa"/>
            <w:bottom w:w="0" w:type="dxa"/>
            <w:right w:w="108" w:type="dxa"/>
          </w:tblCellMar>
        </w:tblPrEx>
        <w:trPr>
          <w:trHeight w:val="360" w:hRule="atLeast"/>
          <w:jc w:val="center"/>
        </w:trPr>
        <w:tc>
          <w:tcPr>
            <w:tcW w:w="644" w:type="dxa"/>
            <w:vMerge w:val="restart"/>
            <w:tcBorders>
              <w:top w:val="thinThickSmallGap" w:color="auto" w:sz="12" w:space="0"/>
              <w:left w:val="thinThickSmallGap" w:color="auto" w:sz="12" w:space="0"/>
              <w:bottom w:val="thinThickSmallGap" w:color="auto" w:sz="12"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示 指</w:t>
            </w:r>
          </w:p>
        </w:tc>
        <w:tc>
          <w:tcPr>
            <w:tcW w:w="2740" w:type="dxa"/>
            <w:tcBorders>
              <w:top w:val="thinThickSmallGap" w:color="auto" w:sz="12" w:space="0"/>
              <w:left w:val="double" w:color="808080" w:sz="4" w:space="0"/>
              <w:bottom w:val="single" w:color="808080" w:sz="8"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电压</w:t>
            </w:r>
          </w:p>
        </w:tc>
        <w:tc>
          <w:tcPr>
            <w:tcW w:w="5263" w:type="dxa"/>
            <w:tcBorders>
              <w:top w:val="thinThickSmallGap" w:color="auto" w:sz="12" w:space="0"/>
              <w:left w:val="double" w:color="808080" w:sz="4" w:space="0"/>
              <w:bottom w:val="single" w:color="808080" w:sz="8" w:space="0"/>
              <w:right w:val="thinThickSmallGap" w:color="auto" w:sz="12" w:space="0"/>
            </w:tcBorders>
            <w:noWrap w:val="0"/>
            <w:vAlign w:val="center"/>
          </w:tcPr>
          <w:p>
            <w:pPr>
              <w:spacing w:line="300" w:lineRule="atLeast"/>
              <w:rPr>
                <w:rFonts w:hint="eastAsia" w:ascii="黑体" w:hAnsi="宋体" w:eastAsia="黑体" w:cs="Arial"/>
                <w:kern w:val="0"/>
                <w:szCs w:val="21"/>
              </w:rPr>
            </w:pPr>
            <w:r>
              <w:rPr>
                <w:rFonts w:hint="eastAsia" w:ascii="黑体" w:hAnsi="宋体" w:eastAsia="黑体" w:cs="Arial"/>
                <w:kern w:val="0"/>
                <w:szCs w:val="21"/>
              </w:rPr>
              <w:t xml:space="preserve">A、B、C、ΣABC三相分别具有真有效值LCD液晶显示 </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电流</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spacing w:line="300" w:lineRule="atLeast"/>
              <w:rPr>
                <w:rFonts w:hint="eastAsia" w:ascii="黑体" w:hAnsi="宋体" w:eastAsia="黑体" w:cs="Arial"/>
                <w:kern w:val="0"/>
                <w:szCs w:val="21"/>
              </w:rPr>
            </w:pPr>
            <w:r>
              <w:rPr>
                <w:rFonts w:hint="eastAsia" w:ascii="黑体" w:hAnsi="宋体" w:eastAsia="黑体" w:cs="Arial"/>
                <w:kern w:val="0"/>
                <w:szCs w:val="21"/>
              </w:rPr>
              <w:t xml:space="preserve">A、B、C、ΣABC三相分别具有真有效值LCD液晶显示 </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single" w:color="808080" w:sz="8"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工作状态</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spacing w:line="300" w:lineRule="atLeast"/>
              <w:rPr>
                <w:rFonts w:hint="eastAsia" w:ascii="黑体" w:hAnsi="宋体" w:eastAsia="黑体" w:cs="Arial"/>
                <w:kern w:val="0"/>
                <w:szCs w:val="21"/>
              </w:rPr>
            </w:pPr>
            <w:r>
              <w:rPr>
                <w:rFonts w:hint="eastAsia" w:ascii="黑体" w:hAnsi="宋体" w:eastAsia="黑体" w:cs="Arial"/>
                <w:kern w:val="0"/>
                <w:szCs w:val="21"/>
              </w:rPr>
              <w:t xml:space="preserve">稳压状态/市电状态 </w:t>
            </w:r>
          </w:p>
        </w:tc>
      </w:tr>
      <w:tr>
        <w:tblPrEx>
          <w:tblCellMar>
            <w:top w:w="0" w:type="dxa"/>
            <w:left w:w="108" w:type="dxa"/>
            <w:bottom w:w="0" w:type="dxa"/>
            <w:right w:w="108" w:type="dxa"/>
          </w:tblCellMar>
        </w:tblPrEx>
        <w:trPr>
          <w:trHeight w:val="360" w:hRule="atLeast"/>
          <w:jc w:val="center"/>
        </w:trPr>
        <w:tc>
          <w:tcPr>
            <w:tcW w:w="644" w:type="dxa"/>
            <w:vMerge w:val="continue"/>
            <w:tcBorders>
              <w:left w:val="thinThickSmallGap" w:color="auto" w:sz="12" w:space="0"/>
              <w:bottom w:val="thinThickSmallGap" w:color="auto" w:sz="12" w:space="0"/>
              <w:right w:val="double" w:color="808080" w:sz="4" w:space="0"/>
            </w:tcBorders>
            <w:noWrap w:val="0"/>
            <w:vAlign w:val="center"/>
          </w:tcPr>
          <w:p>
            <w:pPr>
              <w:widowControl/>
              <w:jc w:val="left"/>
              <w:rPr>
                <w:rFonts w:hint="eastAsia" w:ascii="黑体" w:hAnsi="宋体" w:eastAsia="黑体" w:cs="Arial"/>
                <w:kern w:val="0"/>
                <w:szCs w:val="21"/>
              </w:rPr>
            </w:pPr>
          </w:p>
        </w:tc>
        <w:tc>
          <w:tcPr>
            <w:tcW w:w="2740" w:type="dxa"/>
            <w:tcBorders>
              <w:top w:val="single" w:color="808080" w:sz="8" w:space="0"/>
              <w:left w:val="double" w:color="808080" w:sz="4" w:space="0"/>
              <w:bottom w:val="thinThickSmallGap" w:color="auto" w:sz="12" w:space="0"/>
              <w:right w:val="double" w:color="808080" w:sz="4" w:space="0"/>
            </w:tcBorders>
            <w:noWrap w:val="0"/>
            <w:vAlign w:val="center"/>
          </w:tcPr>
          <w:p>
            <w:pPr>
              <w:spacing w:line="300" w:lineRule="atLeast"/>
              <w:jc w:val="center"/>
              <w:rPr>
                <w:rFonts w:hint="eastAsia" w:ascii="黑体" w:hAnsi="宋体" w:eastAsia="黑体" w:cs="Arial"/>
                <w:kern w:val="0"/>
                <w:szCs w:val="21"/>
              </w:rPr>
            </w:pPr>
            <w:r>
              <w:rPr>
                <w:rFonts w:hint="eastAsia" w:ascii="黑体" w:hAnsi="宋体" w:eastAsia="黑体" w:cs="Arial"/>
                <w:kern w:val="0"/>
                <w:szCs w:val="21"/>
              </w:rPr>
              <w:t>异常</w:t>
            </w:r>
          </w:p>
        </w:tc>
        <w:tc>
          <w:tcPr>
            <w:tcW w:w="5263" w:type="dxa"/>
            <w:tcBorders>
              <w:top w:val="single" w:color="808080" w:sz="8" w:space="0"/>
              <w:left w:val="double" w:color="808080" w:sz="4" w:space="0"/>
              <w:bottom w:val="thinThickSmallGap" w:color="auto" w:sz="12" w:space="0"/>
              <w:right w:val="thinThickSmallGap" w:color="auto" w:sz="12" w:space="0"/>
            </w:tcBorders>
            <w:noWrap w:val="0"/>
            <w:vAlign w:val="center"/>
          </w:tcPr>
          <w:p>
            <w:pPr>
              <w:spacing w:line="300" w:lineRule="atLeast"/>
              <w:rPr>
                <w:rFonts w:hint="eastAsia" w:ascii="黑体" w:hAnsi="宋体" w:eastAsia="黑体" w:cs="Arial"/>
                <w:kern w:val="0"/>
                <w:szCs w:val="21"/>
              </w:rPr>
            </w:pPr>
            <w:r>
              <w:rPr>
                <w:rFonts w:hint="eastAsia" w:ascii="黑体" w:hAnsi="宋体" w:eastAsia="黑体" w:cs="Arial"/>
                <w:kern w:val="0"/>
                <w:szCs w:val="21"/>
              </w:rPr>
              <w:t xml:space="preserve">过压、欠压、过载、保险丝断 </w:t>
            </w:r>
          </w:p>
        </w:tc>
      </w:tr>
      <w:tr>
        <w:tblPrEx>
          <w:tblCellMar>
            <w:top w:w="0" w:type="dxa"/>
            <w:left w:w="108" w:type="dxa"/>
            <w:bottom w:w="0" w:type="dxa"/>
            <w:right w:w="108" w:type="dxa"/>
          </w:tblCellMar>
        </w:tblPrEx>
        <w:trPr>
          <w:trHeight w:val="360" w:hRule="atLeast"/>
          <w:jc w:val="center"/>
        </w:trPr>
        <w:tc>
          <w:tcPr>
            <w:tcW w:w="3384" w:type="dxa"/>
            <w:gridSpan w:val="2"/>
            <w:tcBorders>
              <w:top w:val="single" w:color="808080" w:sz="8" w:space="0"/>
              <w:left w:val="thinThickSmallGap" w:color="auto" w:sz="12" w:space="0"/>
              <w:bottom w:val="single" w:color="808080" w:sz="8" w:space="0"/>
              <w:right w:val="double" w:color="808080" w:sz="4" w:space="0"/>
            </w:tcBorders>
            <w:noWrap w:val="0"/>
            <w:vAlign w:val="center"/>
          </w:tcPr>
          <w:p>
            <w:pPr>
              <w:widowControl/>
              <w:spacing w:line="300" w:lineRule="atLeast"/>
              <w:jc w:val="center"/>
              <w:rPr>
                <w:rFonts w:hint="eastAsia" w:ascii="黑体" w:hAnsi="宋体" w:eastAsia="黑体" w:cs="Arial"/>
                <w:kern w:val="0"/>
                <w:szCs w:val="21"/>
              </w:rPr>
            </w:pPr>
            <w:r>
              <w:rPr>
                <w:rFonts w:hint="eastAsia" w:ascii="黑体" w:hAnsi="宋体" w:eastAsia="黑体" w:cs="Arial"/>
                <w:kern w:val="0"/>
                <w:szCs w:val="21"/>
              </w:rPr>
              <w:t xml:space="preserve">工作方式 </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cs="Arial"/>
                <w:kern w:val="0"/>
                <w:szCs w:val="21"/>
              </w:rPr>
              <w:t xml:space="preserve">具有稳压和市电两种工作方式 </w:t>
            </w:r>
          </w:p>
        </w:tc>
      </w:tr>
      <w:tr>
        <w:tblPrEx>
          <w:tblCellMar>
            <w:top w:w="0" w:type="dxa"/>
            <w:left w:w="108" w:type="dxa"/>
            <w:bottom w:w="0" w:type="dxa"/>
            <w:right w:w="108" w:type="dxa"/>
          </w:tblCellMar>
        </w:tblPrEx>
        <w:trPr>
          <w:trHeight w:val="360" w:hRule="atLeast"/>
          <w:jc w:val="center"/>
        </w:trPr>
        <w:tc>
          <w:tcPr>
            <w:tcW w:w="3384" w:type="dxa"/>
            <w:gridSpan w:val="2"/>
            <w:tcBorders>
              <w:top w:val="single" w:color="808080" w:sz="8" w:space="0"/>
              <w:left w:val="thinThickSmallGap" w:color="auto" w:sz="12" w:space="0"/>
              <w:bottom w:val="single" w:color="808080" w:sz="8" w:space="0"/>
              <w:right w:val="double" w:color="808080" w:sz="4" w:space="0"/>
            </w:tcBorders>
            <w:noWrap w:val="0"/>
            <w:vAlign w:val="center"/>
          </w:tcPr>
          <w:p>
            <w:pPr>
              <w:widowControl/>
              <w:spacing w:line="300" w:lineRule="atLeast"/>
              <w:jc w:val="center"/>
              <w:rPr>
                <w:rFonts w:hint="eastAsia" w:ascii="黑体" w:hAnsi="宋体" w:eastAsia="黑体" w:cs="Arial"/>
                <w:kern w:val="0"/>
                <w:szCs w:val="21"/>
              </w:rPr>
            </w:pPr>
            <w:r>
              <w:rPr>
                <w:rFonts w:hint="eastAsia" w:ascii="黑体" w:hAnsi="宋体" w:eastAsia="黑体" w:cs="Arial"/>
                <w:kern w:val="0"/>
                <w:szCs w:val="21"/>
              </w:rPr>
              <w:t xml:space="preserve">过载能力 </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cs="Arial"/>
                <w:kern w:val="0"/>
                <w:szCs w:val="21"/>
              </w:rPr>
              <w:t xml:space="preserve">5倍额定电流1秒钟 </w:t>
            </w:r>
          </w:p>
        </w:tc>
      </w:tr>
      <w:tr>
        <w:tblPrEx>
          <w:tblCellMar>
            <w:top w:w="0" w:type="dxa"/>
            <w:left w:w="108" w:type="dxa"/>
            <w:bottom w:w="0" w:type="dxa"/>
            <w:right w:w="108" w:type="dxa"/>
          </w:tblCellMar>
        </w:tblPrEx>
        <w:trPr>
          <w:trHeight w:val="360" w:hRule="atLeast"/>
          <w:jc w:val="center"/>
        </w:trPr>
        <w:tc>
          <w:tcPr>
            <w:tcW w:w="3384" w:type="dxa"/>
            <w:gridSpan w:val="2"/>
            <w:tcBorders>
              <w:top w:val="single" w:color="808080" w:sz="8" w:space="0"/>
              <w:left w:val="thinThickSmallGap" w:color="auto" w:sz="12" w:space="0"/>
              <w:bottom w:val="single" w:color="808080" w:sz="8" w:space="0"/>
              <w:right w:val="double" w:color="808080" w:sz="4" w:space="0"/>
            </w:tcBorders>
            <w:noWrap w:val="0"/>
            <w:vAlign w:val="center"/>
          </w:tcPr>
          <w:p>
            <w:pPr>
              <w:widowControl/>
              <w:spacing w:line="300" w:lineRule="atLeast"/>
              <w:jc w:val="center"/>
              <w:rPr>
                <w:rFonts w:hint="eastAsia" w:ascii="黑体" w:hAnsi="宋体" w:eastAsia="黑体" w:cs="Arial"/>
                <w:kern w:val="0"/>
                <w:szCs w:val="21"/>
              </w:rPr>
            </w:pPr>
            <w:r>
              <w:rPr>
                <w:rFonts w:hint="eastAsia" w:ascii="黑体" w:hAnsi="宋体" w:eastAsia="黑体" w:cs="Arial"/>
                <w:kern w:val="0"/>
                <w:szCs w:val="21"/>
              </w:rPr>
              <w:t>人机界面</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cs="Arial"/>
                <w:kern w:val="0"/>
                <w:szCs w:val="21"/>
              </w:rPr>
              <w:t>智能化的人机界面操作面板，方便设定查询各种参数</w:t>
            </w:r>
          </w:p>
        </w:tc>
      </w:tr>
      <w:tr>
        <w:tblPrEx>
          <w:tblCellMar>
            <w:top w:w="0" w:type="dxa"/>
            <w:left w:w="108" w:type="dxa"/>
            <w:bottom w:w="0" w:type="dxa"/>
            <w:right w:w="108" w:type="dxa"/>
          </w:tblCellMar>
        </w:tblPrEx>
        <w:trPr>
          <w:trHeight w:val="360" w:hRule="atLeast"/>
          <w:jc w:val="center"/>
        </w:trPr>
        <w:tc>
          <w:tcPr>
            <w:tcW w:w="3384" w:type="dxa"/>
            <w:gridSpan w:val="2"/>
            <w:tcBorders>
              <w:top w:val="single" w:color="808080" w:sz="8" w:space="0"/>
              <w:left w:val="thinThickSmallGap" w:color="auto" w:sz="12" w:space="0"/>
              <w:bottom w:val="single" w:color="808080" w:sz="8" w:space="0"/>
              <w:right w:val="double" w:color="808080" w:sz="4" w:space="0"/>
            </w:tcBorders>
            <w:noWrap w:val="0"/>
            <w:vAlign w:val="center"/>
          </w:tcPr>
          <w:p>
            <w:pPr>
              <w:widowControl/>
              <w:spacing w:line="300" w:lineRule="atLeast"/>
              <w:jc w:val="center"/>
              <w:rPr>
                <w:rFonts w:hint="eastAsia" w:ascii="黑体" w:hAnsi="宋体" w:eastAsia="黑体" w:cs="Arial"/>
                <w:kern w:val="0"/>
                <w:szCs w:val="21"/>
              </w:rPr>
            </w:pPr>
            <w:r>
              <w:rPr>
                <w:rFonts w:hint="eastAsia" w:ascii="黑体" w:hAnsi="宋体" w:eastAsia="黑体" w:cs="Arial"/>
                <w:kern w:val="0"/>
                <w:szCs w:val="21"/>
              </w:rPr>
              <w:t>工作耐压</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cs="Arial"/>
                <w:kern w:val="0"/>
                <w:szCs w:val="21"/>
              </w:rPr>
              <w:t>3000V电压时1分钟内无击穿</w:t>
            </w:r>
          </w:p>
        </w:tc>
      </w:tr>
      <w:tr>
        <w:tblPrEx>
          <w:tblCellMar>
            <w:top w:w="0" w:type="dxa"/>
            <w:left w:w="108" w:type="dxa"/>
            <w:bottom w:w="0" w:type="dxa"/>
            <w:right w:w="108" w:type="dxa"/>
          </w:tblCellMar>
        </w:tblPrEx>
        <w:trPr>
          <w:trHeight w:val="360" w:hRule="atLeast"/>
          <w:jc w:val="center"/>
        </w:trPr>
        <w:tc>
          <w:tcPr>
            <w:tcW w:w="3384" w:type="dxa"/>
            <w:gridSpan w:val="2"/>
            <w:tcBorders>
              <w:top w:val="single" w:color="808080" w:sz="8" w:space="0"/>
              <w:left w:val="thinThickSmallGap" w:color="auto" w:sz="12" w:space="0"/>
              <w:bottom w:val="single" w:color="808080" w:sz="8" w:space="0"/>
              <w:right w:val="double" w:color="808080" w:sz="4" w:space="0"/>
            </w:tcBorders>
            <w:noWrap w:val="0"/>
            <w:vAlign w:val="center"/>
          </w:tcPr>
          <w:p>
            <w:pPr>
              <w:widowControl/>
              <w:spacing w:line="300" w:lineRule="atLeast"/>
              <w:jc w:val="center"/>
              <w:rPr>
                <w:rFonts w:hint="eastAsia" w:ascii="黑体" w:hAnsi="宋体" w:eastAsia="黑体" w:cs="Arial"/>
                <w:kern w:val="0"/>
                <w:szCs w:val="21"/>
              </w:rPr>
            </w:pPr>
            <w:r>
              <w:rPr>
                <w:rFonts w:hint="eastAsia" w:ascii="黑体" w:hAnsi="宋体" w:eastAsia="黑体" w:cs="Arial"/>
                <w:kern w:val="0"/>
                <w:szCs w:val="21"/>
              </w:rPr>
              <w:t>环境温度</w:t>
            </w:r>
            <w:r>
              <w:rPr>
                <w:rFonts w:hint="eastAsia" w:ascii="黑体" w:hAnsi="宋体" w:eastAsia="黑体" w:cs="Arial"/>
                <w:kern w:val="0"/>
                <w:szCs w:val="21"/>
                <w:lang w:val="en-US" w:eastAsia="zh-CN"/>
              </w:rPr>
              <w:t>/</w:t>
            </w:r>
            <w:r>
              <w:rPr>
                <w:rFonts w:hint="eastAsia" w:ascii="黑体" w:hAnsi="宋体" w:eastAsia="黑体" w:cs="Arial"/>
                <w:kern w:val="0"/>
                <w:szCs w:val="21"/>
              </w:rPr>
              <w:t>湿度</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cs="Arial"/>
                <w:kern w:val="0"/>
                <w:szCs w:val="21"/>
              </w:rPr>
            </w:pPr>
            <w:r>
              <w:rPr>
                <w:rFonts w:hint="eastAsia" w:ascii="黑体" w:hAnsi="宋体" w:eastAsia="黑体" w:cs="Arial"/>
                <w:kern w:val="0"/>
                <w:szCs w:val="21"/>
              </w:rPr>
              <w:t>-15</w:t>
            </w:r>
            <w:r>
              <w:rPr>
                <w:rFonts w:hint="eastAsia" w:ascii="黑体" w:hAnsi="宋体" w:eastAsia="黑体" w:cs="Arial"/>
                <w:kern w:val="0"/>
                <w:szCs w:val="21"/>
                <w:vertAlign w:val="superscript"/>
              </w:rPr>
              <w:t>0</w:t>
            </w:r>
            <w:r>
              <w:rPr>
                <w:rFonts w:hint="eastAsia" w:ascii="黑体" w:hAnsi="宋体" w:eastAsia="黑体" w:cs="Arial"/>
                <w:kern w:val="0"/>
                <w:szCs w:val="21"/>
              </w:rPr>
              <w:t>C～45</w:t>
            </w:r>
            <w:r>
              <w:rPr>
                <w:rFonts w:hint="eastAsia" w:ascii="黑体" w:hAnsi="宋体" w:eastAsia="黑体" w:cs="Arial"/>
                <w:kern w:val="0"/>
                <w:szCs w:val="21"/>
                <w:vertAlign w:val="superscript"/>
              </w:rPr>
              <w:t>0</w:t>
            </w:r>
            <w:r>
              <w:rPr>
                <w:rFonts w:hint="eastAsia" w:ascii="黑体" w:hAnsi="宋体" w:eastAsia="黑体" w:cs="Arial"/>
                <w:kern w:val="0"/>
                <w:szCs w:val="21"/>
              </w:rPr>
              <w:t>C</w:t>
            </w:r>
            <w:r>
              <w:rPr>
                <w:rFonts w:hint="eastAsia" w:ascii="黑体" w:hAnsi="宋体" w:eastAsia="黑体" w:cs="Arial"/>
                <w:kern w:val="0"/>
                <w:szCs w:val="21"/>
                <w:lang w:val="en-US" w:eastAsia="zh-CN"/>
              </w:rPr>
              <w:t xml:space="preserve">  </w:t>
            </w:r>
            <w:r>
              <w:rPr>
                <w:rFonts w:hint="eastAsia" w:ascii="黑体" w:hAnsi="宋体" w:eastAsia="黑体"/>
                <w:szCs w:val="21"/>
              </w:rPr>
              <w:t>≤95%,无冷凝</w:t>
            </w:r>
          </w:p>
        </w:tc>
      </w:tr>
      <w:tr>
        <w:tblPrEx>
          <w:tblCellMar>
            <w:top w:w="0" w:type="dxa"/>
            <w:left w:w="108" w:type="dxa"/>
            <w:bottom w:w="0" w:type="dxa"/>
            <w:right w:w="108" w:type="dxa"/>
          </w:tblCellMar>
        </w:tblPrEx>
        <w:trPr>
          <w:trHeight w:val="360" w:hRule="atLeast"/>
          <w:jc w:val="center"/>
        </w:trPr>
        <w:tc>
          <w:tcPr>
            <w:tcW w:w="3384" w:type="dxa"/>
            <w:gridSpan w:val="2"/>
            <w:tcBorders>
              <w:top w:val="single" w:color="808080" w:sz="8" w:space="0"/>
              <w:left w:val="thinThickSmallGap" w:color="auto" w:sz="12" w:space="0"/>
              <w:bottom w:val="single" w:color="808080" w:sz="8" w:space="0"/>
              <w:right w:val="double" w:color="808080" w:sz="4" w:space="0"/>
            </w:tcBorders>
            <w:noWrap w:val="0"/>
            <w:vAlign w:val="center"/>
          </w:tcPr>
          <w:p>
            <w:pPr>
              <w:widowControl/>
              <w:spacing w:line="300" w:lineRule="atLeast"/>
              <w:jc w:val="center"/>
              <w:rPr>
                <w:rFonts w:hint="eastAsia" w:ascii="黑体" w:hAnsi="宋体" w:eastAsia="黑体"/>
                <w:szCs w:val="21"/>
              </w:rPr>
            </w:pPr>
            <w:r>
              <w:rPr>
                <w:rFonts w:hint="eastAsia" w:ascii="黑体" w:hAnsi="宋体" w:eastAsia="黑体"/>
                <w:szCs w:val="21"/>
              </w:rPr>
              <w:t>谐波抑制能力</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widowControl/>
              <w:spacing w:line="300" w:lineRule="atLeast"/>
              <w:rPr>
                <w:rFonts w:hint="eastAsia" w:ascii="黑体" w:hAnsi="宋体" w:eastAsia="黑体"/>
                <w:szCs w:val="21"/>
              </w:rPr>
            </w:pPr>
            <w:r>
              <w:rPr>
                <w:rFonts w:hint="eastAsia" w:ascii="黑体" w:hAnsi="宋体" w:eastAsia="黑体"/>
                <w:szCs w:val="21"/>
              </w:rPr>
              <w:t>＞50dB</w:t>
            </w:r>
            <w:r>
              <w:rPr>
                <w:rFonts w:hint="eastAsia" w:ascii="黑体" w:hAnsi="宋体" w:eastAsia="黑体" w:cs="Arial"/>
                <w:kern w:val="0"/>
                <w:szCs w:val="21"/>
              </w:rPr>
              <w:t>输出波形失真&lt;3%（含电网失真）</w:t>
            </w:r>
          </w:p>
        </w:tc>
      </w:tr>
      <w:tr>
        <w:tblPrEx>
          <w:tblCellMar>
            <w:top w:w="0" w:type="dxa"/>
            <w:left w:w="108" w:type="dxa"/>
            <w:bottom w:w="0" w:type="dxa"/>
            <w:right w:w="108" w:type="dxa"/>
          </w:tblCellMar>
        </w:tblPrEx>
        <w:trPr>
          <w:trHeight w:val="360" w:hRule="atLeast"/>
          <w:jc w:val="center"/>
        </w:trPr>
        <w:tc>
          <w:tcPr>
            <w:tcW w:w="3384" w:type="dxa"/>
            <w:gridSpan w:val="2"/>
            <w:tcBorders>
              <w:top w:val="single" w:color="808080" w:sz="8" w:space="0"/>
              <w:left w:val="thinThickSmallGap" w:color="auto" w:sz="12" w:space="0"/>
              <w:bottom w:val="single" w:color="808080" w:sz="8" w:space="0"/>
              <w:right w:val="double" w:color="808080" w:sz="4" w:space="0"/>
            </w:tcBorders>
            <w:noWrap w:val="0"/>
            <w:vAlign w:val="center"/>
          </w:tcPr>
          <w:p>
            <w:pPr>
              <w:widowControl/>
              <w:spacing w:line="300" w:lineRule="atLeast"/>
              <w:jc w:val="center"/>
              <w:rPr>
                <w:rFonts w:hint="eastAsia" w:ascii="黑体" w:hAnsi="宋体" w:eastAsia="黑体" w:cs="Arial"/>
                <w:kern w:val="0"/>
                <w:szCs w:val="21"/>
              </w:rPr>
            </w:pPr>
            <w:r>
              <w:rPr>
                <w:rFonts w:hint="eastAsia" w:ascii="黑体" w:hAnsi="宋体" w:eastAsia="黑体"/>
                <w:szCs w:val="21"/>
              </w:rPr>
              <w:t>绝缘电阻</w:t>
            </w:r>
          </w:p>
        </w:tc>
        <w:tc>
          <w:tcPr>
            <w:tcW w:w="5263" w:type="dxa"/>
            <w:tcBorders>
              <w:top w:val="single" w:color="808080" w:sz="8" w:space="0"/>
              <w:left w:val="double" w:color="808080" w:sz="4" w:space="0"/>
              <w:bottom w:val="single" w:color="808080" w:sz="8" w:space="0"/>
              <w:right w:val="thinThickSmallGap" w:color="auto" w:sz="12" w:space="0"/>
            </w:tcBorders>
            <w:noWrap w:val="0"/>
            <w:vAlign w:val="center"/>
          </w:tcPr>
          <w:p>
            <w:pPr>
              <w:rPr>
                <w:rFonts w:hint="eastAsia" w:ascii="黑体" w:hAnsi="宋体" w:eastAsia="黑体"/>
                <w:szCs w:val="21"/>
              </w:rPr>
            </w:pPr>
            <w:r>
              <w:rPr>
                <w:rFonts w:hint="eastAsia" w:ascii="黑体" w:hAnsi="宋体" w:eastAsia="黑体"/>
                <w:szCs w:val="21"/>
              </w:rPr>
              <w:t>≥5MΩ</w:t>
            </w:r>
          </w:p>
        </w:tc>
      </w:tr>
    </w:tbl>
    <w:p>
      <w:pPr>
        <w:widowControl/>
        <w:spacing w:line="300" w:lineRule="atLeast"/>
        <w:jc w:val="left"/>
        <w:rPr>
          <w:rFonts w:hint="eastAsia" w:ascii="Arial" w:hAnsi="Arial" w:eastAsia="黑体" w:cs="Arial"/>
          <w:b/>
          <w:kern w:val="0"/>
          <w:szCs w:val="21"/>
        </w:rPr>
      </w:pPr>
    </w:p>
    <w:p>
      <w:pPr>
        <w:widowControl/>
        <w:spacing w:line="300" w:lineRule="atLeast"/>
        <w:jc w:val="left"/>
        <w:rPr>
          <w:rFonts w:hint="eastAsia" w:ascii="Arial" w:hAnsi="Arial" w:eastAsia="黑体" w:cs="Arial"/>
          <w:b/>
          <w:kern w:val="0"/>
          <w:sz w:val="28"/>
          <w:szCs w:val="28"/>
          <w:shd w:val="pct10" w:color="auto" w:fill="FFFFFF"/>
        </w:rPr>
      </w:pPr>
    </w:p>
    <w:p>
      <w:pPr>
        <w:widowControl/>
        <w:spacing w:line="300" w:lineRule="atLeast"/>
        <w:jc w:val="left"/>
        <w:rPr>
          <w:rFonts w:hint="eastAsia" w:ascii="黑体" w:hAnsi="Arial" w:eastAsia="黑体" w:cs="Arial"/>
          <w:color w:val="2D6538"/>
          <w:kern w:val="0"/>
          <w:sz w:val="28"/>
          <w:szCs w:val="28"/>
          <w:lang w:val="en-US" w:eastAsia="zh-CN"/>
        </w:rPr>
      </w:pPr>
      <w:r>
        <w:rPr>
          <w:rFonts w:hint="eastAsia" w:ascii="黑体" w:hAnsi="Arial" w:eastAsia="黑体" w:cs="Arial"/>
          <w:b/>
          <w:kern w:val="0"/>
          <w:sz w:val="28"/>
          <w:szCs w:val="28"/>
        </w:rPr>
        <w:t>性能特点</w:t>
      </w:r>
      <w:r>
        <w:rPr>
          <w:rFonts w:hint="eastAsia" w:ascii="黑体" w:hAnsi="Arial" w:eastAsia="黑体" w:cs="Arial"/>
          <w:b/>
          <w:kern w:val="0"/>
          <w:sz w:val="28"/>
          <w:szCs w:val="28"/>
          <w:lang w:val="en-US" w:eastAsia="zh-CN"/>
        </w:rPr>
        <w:t>:</w:t>
      </w:r>
    </w:p>
    <w:tbl>
      <w:tblPr>
        <w:tblStyle w:val="2"/>
        <w:tblW w:w="0" w:type="auto"/>
        <w:jc w:val="center"/>
        <w:tblCellSpacing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2141"/>
        <w:gridCol w:w="63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0"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响应速度快 </w:t>
            </w: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12位高速AD采集，每周波采集</w:t>
            </w:r>
            <w:r>
              <w:rPr>
                <w:rFonts w:hint="eastAsia" w:ascii="黑体" w:hAnsi="宋体" w:eastAsia="黑体" w:cs="Arial"/>
                <w:kern w:val="0"/>
                <w:szCs w:val="21"/>
                <w:lang w:val="en-US" w:eastAsia="zh-CN"/>
              </w:rPr>
              <w:t>400</w:t>
            </w:r>
            <w:r>
              <w:rPr>
                <w:rFonts w:hint="eastAsia" w:ascii="黑体" w:hAnsi="宋体" w:eastAsia="黑体" w:cs="Arial"/>
                <w:kern w:val="0"/>
                <w:szCs w:val="21"/>
              </w:rPr>
              <w:t xml:space="preserve">点，单片机进行数字处理运算，电子模块快速补偿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tblCellSpacing w:w="0" w:type="dxa"/>
          <w:jc w:val="center"/>
        </w:trPr>
        <w:tc>
          <w:tcPr>
            <w:tcW w:w="2141" w:type="dxa"/>
            <w:vMerge w:val="restart"/>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可设定多种调整方式 </w:t>
            </w: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同调：当设定同调时，AD同时采集A、B、C三相电压的真有效值进行平均计算，给出指令进行补偿，可以有效提高三相电压的不平衡度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75" w:hRule="atLeast"/>
          <w:tblCellSpacing w:w="0" w:type="dxa"/>
          <w:jc w:val="center"/>
        </w:trPr>
        <w:tc>
          <w:tcPr>
            <w:tcW w:w="2141" w:type="dxa"/>
            <w:vMerge w:val="continue"/>
            <w:noWrap w:val="0"/>
            <w:vAlign w:val="center"/>
          </w:tcPr>
          <w:p>
            <w:pPr>
              <w:widowControl/>
              <w:jc w:val="left"/>
              <w:rPr>
                <w:rFonts w:hint="eastAsia" w:ascii="黑体" w:hAnsi="宋体" w:eastAsia="黑体" w:cs="Arial"/>
                <w:kern w:val="0"/>
                <w:szCs w:val="21"/>
              </w:rPr>
            </w:pP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分调：当设定分调时，三相电压各自调整，保证三相电压都在精度范围内，特别适合单相负载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95" w:hRule="atLeast"/>
          <w:tblCellSpacing w:w="0" w:type="dxa"/>
          <w:jc w:val="center"/>
        </w:trPr>
        <w:tc>
          <w:tcPr>
            <w:tcW w:w="2141" w:type="dxa"/>
            <w:vMerge w:val="continue"/>
            <w:noWrap w:val="0"/>
            <w:vAlign w:val="center"/>
          </w:tcPr>
          <w:p>
            <w:pPr>
              <w:widowControl/>
              <w:jc w:val="left"/>
              <w:rPr>
                <w:rFonts w:hint="eastAsia" w:ascii="黑体" w:hAnsi="宋体" w:eastAsia="黑体" w:cs="Arial"/>
                <w:kern w:val="0"/>
                <w:szCs w:val="21"/>
              </w:rPr>
            </w:pP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自动判断：微电脑自动分析应该进行同调或分调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60"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测量技术先进 </w:t>
            </w: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12位AD采集，单片机进行数字滤波及真有效值计算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85"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控制精确无误 </w:t>
            </w: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大规模可编程逻辑器件与单片机的完美配合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75"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人性化的界面 </w:t>
            </w: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通过操作面板触摸键可以设定各种指标（输出电压、稳压精度、保护功能）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55"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输出波形无失真 </w:t>
            </w: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无触点过零开关切换，同频、锁相、正弦波叠加补偿原理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55"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抵抗谐波干扰 </w:t>
            </w: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真有效值电压检测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70"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负载范围广 </w:t>
            </w: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阻性、容性、感性负载都能适应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70"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缓起动抗冲击 </w:t>
            </w: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具有先稳压再输出功能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35"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保护功能全 </w:t>
            </w: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当出现过压、欠压时可在1秒内保护或者不间断自动转换至旁路工作，并且具有完善的缺相、过载、短路保护及故障后声光报警功能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70"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rPr>
              <w:t xml:space="preserve">电压电流显示 </w:t>
            </w:r>
          </w:p>
        </w:tc>
        <w:tc>
          <w:tcPr>
            <w:tcW w:w="6364" w:type="dxa"/>
            <w:noWrap w:val="0"/>
            <w:vAlign w:val="center"/>
          </w:tcPr>
          <w:p>
            <w:pPr>
              <w:widowControl/>
              <w:spacing w:line="300" w:lineRule="atLeast"/>
              <w:jc w:val="left"/>
              <w:rPr>
                <w:rFonts w:hint="eastAsia" w:ascii="黑体" w:hAnsi="宋体" w:eastAsia="黑体" w:cs="Arial"/>
                <w:kern w:val="0"/>
                <w:szCs w:val="21"/>
              </w:rPr>
            </w:pPr>
            <w:r>
              <w:rPr>
                <w:rFonts w:hint="eastAsia" w:ascii="黑体" w:hAnsi="宋体" w:eastAsia="黑体" w:cs="Arial"/>
                <w:kern w:val="0"/>
                <w:szCs w:val="21"/>
                <w:lang w:val="en-US" w:eastAsia="zh-CN"/>
              </w:rPr>
              <w:t>标配</w:t>
            </w:r>
            <w:r>
              <w:rPr>
                <w:rFonts w:hint="eastAsia" w:ascii="黑体" w:hAnsi="宋体" w:eastAsia="黑体" w:cs="Arial"/>
                <w:kern w:val="0"/>
                <w:szCs w:val="21"/>
              </w:rPr>
              <w:t>LCD液晶</w:t>
            </w:r>
            <w:r>
              <w:rPr>
                <w:rFonts w:hint="eastAsia" w:ascii="黑体" w:hAnsi="宋体" w:eastAsia="黑体" w:cs="Arial"/>
                <w:kern w:val="0"/>
                <w:szCs w:val="21"/>
                <w:lang w:eastAsia="zh-CN"/>
              </w:rPr>
              <w:t>屏</w:t>
            </w:r>
            <w:r>
              <w:rPr>
                <w:rFonts w:hint="eastAsia" w:ascii="黑体" w:hAnsi="宋体" w:eastAsia="黑体" w:cs="Arial"/>
                <w:kern w:val="0"/>
                <w:szCs w:val="21"/>
              </w:rPr>
              <w:t xml:space="preserve">显示电压、电流分别真有效值 </w:t>
            </w:r>
            <w:r>
              <w:rPr>
                <w:rFonts w:hint="eastAsia" w:ascii="黑体" w:hAnsi="宋体" w:eastAsia="黑体" w:cs="Arial"/>
                <w:kern w:val="0"/>
                <w:szCs w:val="21"/>
                <w:lang w:eastAsia="zh-CN"/>
              </w:rPr>
              <w:t>（相电压、线电压可切换显示）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70"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lang w:eastAsia="zh-CN"/>
              </w:rPr>
            </w:pPr>
            <w:r>
              <w:rPr>
                <w:rFonts w:hint="eastAsia" w:ascii="黑体" w:hAnsi="宋体" w:eastAsia="黑体" w:cs="Arial"/>
                <w:kern w:val="0"/>
                <w:szCs w:val="21"/>
                <w:lang w:eastAsia="zh-CN"/>
              </w:rPr>
              <w:t>自恢复功能</w:t>
            </w:r>
          </w:p>
        </w:tc>
        <w:tc>
          <w:tcPr>
            <w:tcW w:w="6364" w:type="dxa"/>
            <w:noWrap w:val="0"/>
            <w:vAlign w:val="center"/>
          </w:tcPr>
          <w:p>
            <w:pPr>
              <w:widowControl/>
              <w:spacing w:line="300" w:lineRule="atLeast"/>
              <w:jc w:val="left"/>
              <w:rPr>
                <w:rFonts w:hint="eastAsia" w:ascii="黑体" w:hAnsi="宋体" w:eastAsia="黑体" w:cs="Arial"/>
                <w:kern w:val="0"/>
                <w:szCs w:val="21"/>
                <w:lang w:eastAsia="zh-CN"/>
              </w:rPr>
            </w:pPr>
            <w:r>
              <w:rPr>
                <w:rFonts w:hint="eastAsia" w:ascii="黑体" w:hAnsi="宋体" w:eastAsia="黑体" w:cs="Arial"/>
                <w:kern w:val="0"/>
                <w:szCs w:val="21"/>
                <w:lang w:eastAsia="zh-CN"/>
              </w:rPr>
              <w:t>当过载，过压，欠压，故障等发生时，自动转入市电或切断输出，</w:t>
            </w:r>
          </w:p>
          <w:p>
            <w:pPr>
              <w:widowControl/>
              <w:spacing w:line="300" w:lineRule="atLeast"/>
              <w:jc w:val="left"/>
              <w:rPr>
                <w:rFonts w:hint="eastAsia" w:ascii="黑体" w:hAnsi="宋体" w:eastAsia="黑体" w:cs="Arial"/>
                <w:kern w:val="0"/>
                <w:szCs w:val="21"/>
                <w:lang w:eastAsia="zh-CN"/>
              </w:rPr>
            </w:pPr>
            <w:r>
              <w:rPr>
                <w:rFonts w:hint="eastAsia" w:ascii="黑体" w:hAnsi="宋体" w:eastAsia="黑体" w:cs="Arial"/>
                <w:kern w:val="0"/>
                <w:szCs w:val="21"/>
                <w:lang w:eastAsia="zh-CN"/>
              </w:rPr>
              <w:t>待一切正常会自动进入稳压状态。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70"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lang w:eastAsia="zh-CN"/>
              </w:rPr>
            </w:pPr>
            <w:r>
              <w:rPr>
                <w:rFonts w:hint="eastAsia" w:ascii="黑体" w:hAnsi="宋体" w:eastAsia="黑体" w:cs="Arial"/>
                <w:kern w:val="0"/>
                <w:szCs w:val="21"/>
                <w:lang w:eastAsia="zh-CN"/>
              </w:rPr>
              <w:t>记忆功能</w:t>
            </w:r>
          </w:p>
        </w:tc>
        <w:tc>
          <w:tcPr>
            <w:tcW w:w="6364" w:type="dxa"/>
            <w:noWrap w:val="0"/>
            <w:vAlign w:val="center"/>
          </w:tcPr>
          <w:p>
            <w:pPr>
              <w:widowControl/>
              <w:spacing w:line="300" w:lineRule="atLeast"/>
              <w:jc w:val="left"/>
              <w:rPr>
                <w:rFonts w:hint="eastAsia" w:ascii="黑体" w:hAnsi="宋体" w:eastAsia="黑体" w:cs="Arial"/>
                <w:kern w:val="0"/>
                <w:szCs w:val="21"/>
                <w:lang w:eastAsia="zh-CN"/>
              </w:rPr>
            </w:pPr>
            <w:r>
              <w:rPr>
                <w:rFonts w:hint="eastAsia" w:ascii="黑体" w:hAnsi="宋体" w:eastAsia="黑体" w:cs="Arial"/>
                <w:kern w:val="0"/>
                <w:szCs w:val="21"/>
                <w:lang w:eastAsia="zh-CN"/>
              </w:rPr>
              <w:t>当稳压器发生异常时，会记录下来，以便维护查看。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70"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lang w:val="en-US" w:eastAsia="zh-CN"/>
              </w:rPr>
            </w:pPr>
            <w:r>
              <w:rPr>
                <w:rFonts w:hint="eastAsia" w:ascii="黑体" w:hAnsi="宋体" w:eastAsia="黑体" w:cs="Arial"/>
                <w:kern w:val="0"/>
                <w:szCs w:val="21"/>
                <w:lang w:val="en-US" w:eastAsia="zh-CN"/>
              </w:rPr>
              <w:t>通信接口</w:t>
            </w:r>
          </w:p>
        </w:tc>
        <w:tc>
          <w:tcPr>
            <w:tcW w:w="6364" w:type="dxa"/>
            <w:noWrap w:val="0"/>
            <w:vAlign w:val="center"/>
          </w:tcPr>
          <w:p>
            <w:pPr>
              <w:widowControl/>
              <w:spacing w:line="300" w:lineRule="atLeast"/>
              <w:jc w:val="left"/>
              <w:rPr>
                <w:rFonts w:hint="eastAsia" w:ascii="黑体" w:hAnsi="宋体" w:eastAsia="黑体" w:cs="Arial"/>
                <w:kern w:val="0"/>
                <w:szCs w:val="21"/>
                <w:lang w:eastAsia="zh-CN"/>
              </w:rPr>
            </w:pPr>
            <w:r>
              <w:rPr>
                <w:rFonts w:hint="eastAsia" w:ascii="黑体" w:hAnsi="宋体" w:eastAsia="黑体" w:cs="Arial"/>
                <w:kern w:val="0"/>
                <w:szCs w:val="21"/>
                <w:lang w:eastAsia="zh-CN"/>
              </w:rPr>
              <w:t>标配</w:t>
            </w:r>
            <w:r>
              <w:rPr>
                <w:rFonts w:hint="eastAsia" w:ascii="黑体" w:hAnsi="宋体" w:eastAsia="黑体" w:cs="Arial"/>
                <w:kern w:val="0"/>
                <w:szCs w:val="21"/>
                <w:lang w:val="en-US" w:eastAsia="zh-CN"/>
              </w:rPr>
              <w:t>RS232/485通信接口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70"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lang w:val="en-US" w:eastAsia="zh-CN"/>
              </w:rPr>
            </w:pPr>
            <w:r>
              <w:rPr>
                <w:rFonts w:hint="eastAsia" w:ascii="黑体" w:hAnsi="宋体" w:eastAsia="黑体" w:cs="Arial"/>
                <w:kern w:val="0"/>
                <w:szCs w:val="21"/>
                <w:lang w:val="en-US" w:eastAsia="zh-CN"/>
              </w:rPr>
              <w:t>输出波形失真</w:t>
            </w:r>
          </w:p>
        </w:tc>
        <w:tc>
          <w:tcPr>
            <w:tcW w:w="6364" w:type="dxa"/>
            <w:noWrap w:val="0"/>
            <w:vAlign w:val="center"/>
          </w:tcPr>
          <w:p>
            <w:pPr>
              <w:widowControl/>
              <w:spacing w:line="300" w:lineRule="atLeast"/>
              <w:jc w:val="left"/>
              <w:rPr>
                <w:rFonts w:hint="eastAsia" w:ascii="黑体" w:hAnsi="宋体" w:eastAsia="黑体" w:cs="Arial"/>
                <w:kern w:val="0"/>
                <w:szCs w:val="21"/>
                <w:lang w:val="en-US" w:eastAsia="zh-CN"/>
              </w:rPr>
            </w:pPr>
            <w:r>
              <w:rPr>
                <w:rFonts w:hint="eastAsia" w:ascii="黑体" w:hAnsi="宋体" w:eastAsia="黑体" w:cs="Arial"/>
                <w:kern w:val="0"/>
                <w:szCs w:val="21"/>
                <w:lang w:val="en-US" w:eastAsia="zh-CN"/>
              </w:rPr>
              <w:t>≤2.5%（含电网失真）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70" w:hRule="atLeast"/>
          <w:tblCellSpacing w:w="0" w:type="dxa"/>
          <w:jc w:val="center"/>
        </w:trPr>
        <w:tc>
          <w:tcPr>
            <w:tcW w:w="2141" w:type="dxa"/>
            <w:noWrap w:val="0"/>
            <w:vAlign w:val="center"/>
          </w:tcPr>
          <w:p>
            <w:pPr>
              <w:widowControl/>
              <w:spacing w:line="300" w:lineRule="atLeast"/>
              <w:jc w:val="left"/>
              <w:rPr>
                <w:rFonts w:hint="eastAsia" w:ascii="黑体" w:hAnsi="宋体" w:eastAsia="黑体" w:cs="Arial"/>
                <w:kern w:val="0"/>
                <w:szCs w:val="21"/>
                <w:lang w:val="en-US" w:eastAsia="zh-CN"/>
              </w:rPr>
            </w:pPr>
            <w:r>
              <w:rPr>
                <w:rFonts w:hint="eastAsia" w:ascii="黑体" w:hAnsi="宋体" w:eastAsia="黑体" w:cs="Arial"/>
                <w:kern w:val="0"/>
                <w:szCs w:val="21"/>
                <w:lang w:val="en-US" w:eastAsia="zh-CN"/>
              </w:rPr>
              <w:t>显示</w:t>
            </w:r>
          </w:p>
        </w:tc>
        <w:tc>
          <w:tcPr>
            <w:tcW w:w="6364" w:type="dxa"/>
            <w:noWrap w:val="0"/>
            <w:vAlign w:val="center"/>
          </w:tcPr>
          <w:p>
            <w:pPr>
              <w:widowControl/>
              <w:spacing w:line="300" w:lineRule="atLeast"/>
              <w:jc w:val="left"/>
              <w:rPr>
                <w:rFonts w:hint="eastAsia" w:ascii="黑体" w:hAnsi="宋体" w:eastAsia="黑体" w:cs="Arial"/>
                <w:kern w:val="0"/>
                <w:szCs w:val="21"/>
                <w:lang w:eastAsia="zh-CN"/>
              </w:rPr>
            </w:pPr>
            <w:r>
              <w:rPr>
                <w:rFonts w:hint="eastAsia" w:ascii="黑体" w:hAnsi="宋体" w:eastAsia="黑体" w:cs="Arial"/>
                <w:kern w:val="0"/>
                <w:szCs w:val="21"/>
                <w:lang w:val="en-US" w:eastAsia="zh-CN"/>
              </w:rPr>
              <w:t>标配LCD液晶屏显示</w:t>
            </w:r>
          </w:p>
        </w:tc>
      </w:tr>
    </w:tbl>
    <w:p>
      <w:pPr>
        <w:rPr>
          <w:rFonts w:hint="eastAsia"/>
          <w:b w:val="0"/>
          <w:bCs w:val="0"/>
          <w:u w:val="none"/>
          <w:vertAlign w:val="baselin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E7964"/>
    <w:rsid w:val="0CA30D99"/>
    <w:rsid w:val="0E7D1CF6"/>
    <w:rsid w:val="10E21D28"/>
    <w:rsid w:val="119D46F9"/>
    <w:rsid w:val="159E1F6B"/>
    <w:rsid w:val="18133A95"/>
    <w:rsid w:val="23C4681D"/>
    <w:rsid w:val="26831015"/>
    <w:rsid w:val="37170838"/>
    <w:rsid w:val="40136FF4"/>
    <w:rsid w:val="42C5151B"/>
    <w:rsid w:val="436C525E"/>
    <w:rsid w:val="47692286"/>
    <w:rsid w:val="486853D4"/>
    <w:rsid w:val="4D521D6B"/>
    <w:rsid w:val="4F2263CF"/>
    <w:rsid w:val="501F3C0F"/>
    <w:rsid w:val="536B3945"/>
    <w:rsid w:val="53E007E1"/>
    <w:rsid w:val="5C8E5D20"/>
    <w:rsid w:val="5E3A6FEA"/>
    <w:rsid w:val="5FC241F1"/>
    <w:rsid w:val="6A801639"/>
    <w:rsid w:val="6B5F6956"/>
    <w:rsid w:val="6CB82C9A"/>
    <w:rsid w:val="6E897542"/>
    <w:rsid w:val="6EF45616"/>
    <w:rsid w:val="73E84071"/>
    <w:rsid w:val="7B001F5A"/>
    <w:rsid w:val="7BFB2B52"/>
    <w:rsid w:val="7CBD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2019-11-04T05:55:00Z</dcterms:created>
  <dc:creator>Administrator</dc:creator>
  <cp:lastModifiedBy>中国爱克赛</cp:lastModifiedBy>
  <dcterms:modified xsi:type="dcterms:W3CDTF">2021-04-07T02:58:08Z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RubyTemplateID" linkTarget="0">
    <vt:lpwstr>6</vt:lpwstr>
  </property>
  <property fmtid="{D5CDD505-2E9C-101B-9397-08002B2CF9AE}" pid="4" name="ICV">
    <vt:lpwstr>BBF3780D12C14C22AE4E9524008537DC</vt:lpwstr>
  </property>
</Properties>
</file>